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DFE05" w14:textId="51837B1C" w:rsidR="00E8583E" w:rsidRDefault="001C5826" w:rsidP="00432EF9">
      <w:pPr>
        <w:jc w:val="right"/>
      </w:pPr>
      <w:r>
        <w:rPr>
          <w:noProof/>
        </w:rPr>
        <w:drawing>
          <wp:inline distT="0" distB="0" distL="0" distR="0" wp14:anchorId="4AE8D1EF" wp14:editId="58EF51FF">
            <wp:extent cx="2743200" cy="673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stern logo-Career Services_color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16C6C6" w14:textId="7F1C3AE9" w:rsidR="00432EF9" w:rsidRDefault="00BA7ADD" w:rsidP="00432EF9">
      <w:pPr>
        <w:jc w:val="right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55099A" wp14:editId="16DF4484">
                <wp:simplePos x="0" y="0"/>
                <wp:positionH relativeFrom="column">
                  <wp:posOffset>8546</wp:posOffset>
                </wp:positionH>
                <wp:positionV relativeFrom="paragraph">
                  <wp:posOffset>151450</wp:posOffset>
                </wp:positionV>
                <wp:extent cx="5982056" cy="0"/>
                <wp:effectExtent l="0" t="12700" r="1270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2056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7C023B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11.95pt" to="471.7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" strokecolor="#1e5e9f [2406]" strokeweight="2.25pt">
                <v:stroke joinstyle="miter"/>
              </v:line>
            </w:pict>
          </mc:Fallback>
        </mc:AlternateContent>
      </w:r>
    </w:p>
    <w:p w14:paraId="418D31A2" w14:textId="09EA5DC6" w:rsidR="00BA7ADD" w:rsidRDefault="00BA7ADD" w:rsidP="00432EF9">
      <w:pPr>
        <w:rPr>
          <w:b/>
          <w:bCs/>
        </w:rPr>
      </w:pPr>
    </w:p>
    <w:p w14:paraId="261EBBE3" w14:textId="3B820471" w:rsidR="00432EF9" w:rsidRPr="00BA7ADD" w:rsidRDefault="00B770CF" w:rsidP="00BA7ADD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MEETING MINUTES</w:t>
      </w:r>
    </w:p>
    <w:p w14:paraId="0C1A5ABF" w14:textId="1841C401" w:rsidR="00BA7ADD" w:rsidRPr="00BA7ADD" w:rsidRDefault="00BA7ADD" w:rsidP="00BA7ADD">
      <w:pPr>
        <w:jc w:val="right"/>
        <w:rPr>
          <w:b/>
          <w:bCs/>
          <w:sz w:val="22"/>
          <w:szCs w:val="22"/>
        </w:rPr>
      </w:pPr>
      <w:r w:rsidRPr="00BA7ADD">
        <w:rPr>
          <w:b/>
          <w:bCs/>
          <w:sz w:val="22"/>
          <w:szCs w:val="22"/>
        </w:rPr>
        <w:t>CS Internal Advisory Committee</w:t>
      </w:r>
    </w:p>
    <w:p w14:paraId="3FD61006" w14:textId="12319531" w:rsidR="00432EF9" w:rsidRDefault="00432EF9" w:rsidP="00432EF9"/>
    <w:p w14:paraId="13353891" w14:textId="00FE8BB2" w:rsidR="00432EF9" w:rsidRPr="00BA7ADD" w:rsidRDefault="00432EF9" w:rsidP="00432EF9">
      <w:pPr>
        <w:rPr>
          <w:sz w:val="22"/>
          <w:szCs w:val="22"/>
        </w:rPr>
      </w:pPr>
      <w:r w:rsidRPr="00BA7ADD">
        <w:rPr>
          <w:b/>
          <w:bCs/>
          <w:sz w:val="22"/>
          <w:szCs w:val="22"/>
        </w:rPr>
        <w:t>Date:</w:t>
      </w:r>
      <w:r w:rsidRPr="00BA7ADD">
        <w:rPr>
          <w:sz w:val="22"/>
          <w:szCs w:val="22"/>
        </w:rPr>
        <w:t xml:space="preserve"> </w:t>
      </w:r>
      <w:r w:rsidR="00BA7ADD">
        <w:rPr>
          <w:sz w:val="22"/>
          <w:szCs w:val="22"/>
        </w:rPr>
        <w:tab/>
        <w:t xml:space="preserve">        </w:t>
      </w:r>
      <w:r w:rsidR="003B7CF6">
        <w:rPr>
          <w:sz w:val="22"/>
          <w:szCs w:val="22"/>
        </w:rPr>
        <w:t>T</w:t>
      </w:r>
      <w:r w:rsidR="005C4C1F">
        <w:rPr>
          <w:sz w:val="22"/>
          <w:szCs w:val="22"/>
        </w:rPr>
        <w:t xml:space="preserve">uesday, </w:t>
      </w:r>
      <w:r w:rsidR="00A166B4">
        <w:rPr>
          <w:sz w:val="22"/>
          <w:szCs w:val="22"/>
        </w:rPr>
        <w:t>March</w:t>
      </w:r>
      <w:r w:rsidR="00314717">
        <w:rPr>
          <w:sz w:val="22"/>
          <w:szCs w:val="22"/>
        </w:rPr>
        <w:t xml:space="preserve"> 9</w:t>
      </w:r>
      <w:r w:rsidR="00314717" w:rsidRPr="00314717">
        <w:rPr>
          <w:sz w:val="22"/>
          <w:szCs w:val="22"/>
          <w:vertAlign w:val="superscript"/>
        </w:rPr>
        <w:t>th</w:t>
      </w:r>
      <w:r w:rsidR="00DC42DE">
        <w:rPr>
          <w:sz w:val="22"/>
          <w:szCs w:val="22"/>
        </w:rPr>
        <w:t>,</w:t>
      </w:r>
      <w:r w:rsidR="00BA7ADD" w:rsidRPr="00BA7ADD">
        <w:rPr>
          <w:sz w:val="22"/>
          <w:szCs w:val="22"/>
        </w:rPr>
        <w:t xml:space="preserve"> 202</w:t>
      </w:r>
      <w:r w:rsidR="005C4C1F">
        <w:rPr>
          <w:sz w:val="22"/>
          <w:szCs w:val="22"/>
        </w:rPr>
        <w:t>1</w:t>
      </w:r>
    </w:p>
    <w:p w14:paraId="6ACF0F9A" w14:textId="65805BD1" w:rsidR="00BA7ADD" w:rsidRPr="00BA7ADD" w:rsidRDefault="00BA7ADD" w:rsidP="00432EF9">
      <w:pPr>
        <w:rPr>
          <w:sz w:val="22"/>
          <w:szCs w:val="22"/>
        </w:rPr>
      </w:pPr>
      <w:r w:rsidRPr="00BA7ADD">
        <w:rPr>
          <w:b/>
          <w:bCs/>
          <w:sz w:val="22"/>
          <w:szCs w:val="22"/>
        </w:rPr>
        <w:t>Time:</w:t>
      </w:r>
      <w:r w:rsidRPr="00BA7ADD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      </w:t>
      </w:r>
      <w:r w:rsidR="005C4C1F">
        <w:rPr>
          <w:sz w:val="22"/>
          <w:szCs w:val="22"/>
        </w:rPr>
        <w:t>11a</w:t>
      </w:r>
      <w:r w:rsidR="005A486B">
        <w:rPr>
          <w:sz w:val="22"/>
          <w:szCs w:val="22"/>
        </w:rPr>
        <w:t>m-</w:t>
      </w:r>
      <w:r w:rsidR="005C4C1F">
        <w:rPr>
          <w:sz w:val="22"/>
          <w:szCs w:val="22"/>
        </w:rPr>
        <w:t>12</w:t>
      </w:r>
      <w:r w:rsidR="005A486B">
        <w:rPr>
          <w:sz w:val="22"/>
          <w:szCs w:val="22"/>
        </w:rPr>
        <w:t>pm</w:t>
      </w:r>
    </w:p>
    <w:p w14:paraId="30553630" w14:textId="09EA36C2" w:rsidR="003B7CF6" w:rsidRDefault="00BA7ADD" w:rsidP="00432EF9">
      <w:pPr>
        <w:rPr>
          <w:sz w:val="20"/>
          <w:szCs w:val="20"/>
        </w:rPr>
      </w:pPr>
      <w:r w:rsidRPr="00BA7ADD">
        <w:rPr>
          <w:b/>
          <w:bCs/>
          <w:sz w:val="22"/>
          <w:szCs w:val="22"/>
        </w:rPr>
        <w:t>Location:</w:t>
      </w:r>
      <w:r w:rsidRPr="00BA7AD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  <w:r w:rsidR="005A486B">
        <w:rPr>
          <w:sz w:val="22"/>
          <w:szCs w:val="22"/>
        </w:rPr>
        <w:t xml:space="preserve">Zoom </w:t>
      </w:r>
      <w:r w:rsidR="003B7CF6">
        <w:rPr>
          <w:sz w:val="22"/>
          <w:szCs w:val="22"/>
        </w:rPr>
        <w:t>(</w:t>
      </w:r>
      <w:hyperlink r:id="rId6" w:history="1">
        <w:r w:rsidR="003B7CF6" w:rsidRPr="000B0E9E">
          <w:rPr>
            <w:rStyle w:val="Hyperlink"/>
            <w:sz w:val="20"/>
            <w:szCs w:val="20"/>
          </w:rPr>
          <w:t>https://wwu-edu.zoom.us/j/98737247630?pwd=T21KdmhxWHdhWnF6SGUrd0svenFaUT09</w:t>
        </w:r>
      </w:hyperlink>
      <w:r w:rsidR="003B7CF6">
        <w:rPr>
          <w:sz w:val="20"/>
          <w:szCs w:val="20"/>
        </w:rPr>
        <w:t>)</w:t>
      </w:r>
    </w:p>
    <w:p w14:paraId="004D399A" w14:textId="0EE7BC7C" w:rsidR="00BA7ADD" w:rsidRDefault="00BA7ADD" w:rsidP="00432EF9">
      <w:pPr>
        <w:rPr>
          <w:sz w:val="22"/>
          <w:szCs w:val="22"/>
        </w:rPr>
      </w:pPr>
    </w:p>
    <w:p w14:paraId="6B368BC1" w14:textId="1E566C79" w:rsidR="00BA7ADD" w:rsidRDefault="00DA6828" w:rsidP="00937F42">
      <w:pPr>
        <w:rPr>
          <w:sz w:val="22"/>
          <w:szCs w:val="22"/>
        </w:rPr>
      </w:pPr>
      <w:r w:rsidRPr="00DA6828">
        <w:rPr>
          <w:b/>
          <w:bCs/>
          <w:sz w:val="22"/>
          <w:szCs w:val="22"/>
        </w:rPr>
        <w:t>Attendees:</w:t>
      </w:r>
      <w:r>
        <w:rPr>
          <w:sz w:val="22"/>
          <w:szCs w:val="22"/>
        </w:rPr>
        <w:t xml:space="preserve">   Cristina de Almeida (CFPA), Craig Dunn (Graduate School), Nicole Hoekstra (CSE), Johann Neem (CHSS), Mary Sass, Jenny </w:t>
      </w:r>
      <w:proofErr w:type="spellStart"/>
      <w:r>
        <w:rPr>
          <w:sz w:val="22"/>
          <w:szCs w:val="22"/>
        </w:rPr>
        <w:t>Spurgin</w:t>
      </w:r>
      <w:proofErr w:type="spellEnd"/>
      <w:r>
        <w:rPr>
          <w:sz w:val="22"/>
          <w:szCs w:val="22"/>
        </w:rPr>
        <w:t xml:space="preserve"> (Career Services), Peggy Watt (CHSS)</w:t>
      </w:r>
      <w:r w:rsidR="00AE1976">
        <w:rPr>
          <w:sz w:val="22"/>
          <w:szCs w:val="22"/>
        </w:rPr>
        <w:t>, Sarah Atterberry (Student Rep)</w:t>
      </w:r>
    </w:p>
    <w:p w14:paraId="3B760A1A" w14:textId="3A6E6C60" w:rsidR="00A166B4" w:rsidRDefault="00A166B4" w:rsidP="00937F42">
      <w:pPr>
        <w:rPr>
          <w:sz w:val="22"/>
          <w:szCs w:val="22"/>
        </w:rPr>
      </w:pPr>
    </w:p>
    <w:p w14:paraId="39406C0D" w14:textId="060A1B23" w:rsidR="00A166B4" w:rsidRDefault="00A166B4" w:rsidP="00937F42">
      <w:pPr>
        <w:rPr>
          <w:sz w:val="22"/>
          <w:szCs w:val="22"/>
        </w:rPr>
      </w:pPr>
      <w:r w:rsidRPr="00A166B4">
        <w:rPr>
          <w:b/>
          <w:bCs/>
          <w:sz w:val="22"/>
          <w:szCs w:val="22"/>
        </w:rPr>
        <w:t>Guests:</w:t>
      </w:r>
      <w:r>
        <w:rPr>
          <w:sz w:val="22"/>
          <w:szCs w:val="22"/>
        </w:rPr>
        <w:t xml:space="preserve"> John Krieg (Office of Institutional Effectiveness), Brett Jordan (Alumni Board Career Networking &amp; Preparedness Committee)</w:t>
      </w:r>
      <w:r w:rsidR="00B770CF">
        <w:rPr>
          <w:sz w:val="22"/>
          <w:szCs w:val="22"/>
        </w:rPr>
        <w:t>, PJ Ohashi (Alumni Board Career Networking &amp; Preparedness Committee)</w:t>
      </w:r>
    </w:p>
    <w:p w14:paraId="3050B0FD" w14:textId="22A2A990" w:rsidR="00211FDE" w:rsidRDefault="00211FDE" w:rsidP="00937F42">
      <w:pPr>
        <w:rPr>
          <w:sz w:val="22"/>
          <w:szCs w:val="22"/>
        </w:rPr>
      </w:pPr>
    </w:p>
    <w:p w14:paraId="4E94DCFE" w14:textId="77777777" w:rsidR="008835AF" w:rsidRPr="005A486B" w:rsidRDefault="008835AF" w:rsidP="00937F42">
      <w:pPr>
        <w:rPr>
          <w:b/>
          <w:bCs/>
          <w:sz w:val="10"/>
          <w:szCs w:val="10"/>
        </w:rPr>
      </w:pPr>
    </w:p>
    <w:p w14:paraId="554FB002" w14:textId="27846AE0" w:rsidR="00211FDE" w:rsidRPr="00211FDE" w:rsidRDefault="00211FDE" w:rsidP="00937F42">
      <w:pPr>
        <w:rPr>
          <w:b/>
          <w:bCs/>
          <w:sz w:val="22"/>
          <w:szCs w:val="22"/>
        </w:rPr>
      </w:pPr>
      <w:r w:rsidRPr="00211FDE">
        <w:rPr>
          <w:b/>
          <w:bCs/>
          <w:sz w:val="22"/>
          <w:szCs w:val="22"/>
        </w:rPr>
        <w:t>Time</w:t>
      </w:r>
      <w:r w:rsidRPr="00211FDE">
        <w:rPr>
          <w:b/>
          <w:bCs/>
          <w:sz w:val="22"/>
          <w:szCs w:val="22"/>
        </w:rPr>
        <w:tab/>
      </w:r>
      <w:r w:rsidRPr="00211FDE">
        <w:rPr>
          <w:b/>
          <w:bCs/>
          <w:sz w:val="22"/>
          <w:szCs w:val="22"/>
        </w:rPr>
        <w:tab/>
      </w:r>
      <w:r w:rsidRPr="00211FDE">
        <w:rPr>
          <w:b/>
          <w:bCs/>
          <w:sz w:val="22"/>
          <w:szCs w:val="22"/>
        </w:rPr>
        <w:tab/>
      </w:r>
      <w:r w:rsidRPr="00211FDE">
        <w:rPr>
          <w:b/>
          <w:bCs/>
          <w:sz w:val="22"/>
          <w:szCs w:val="22"/>
        </w:rPr>
        <w:tab/>
        <w:t>Topic</w:t>
      </w:r>
      <w:r w:rsidRPr="00211FDE">
        <w:rPr>
          <w:b/>
          <w:bCs/>
          <w:sz w:val="22"/>
          <w:szCs w:val="22"/>
        </w:rPr>
        <w:tab/>
      </w:r>
      <w:r w:rsidRPr="00211FDE">
        <w:rPr>
          <w:b/>
          <w:bCs/>
          <w:sz w:val="22"/>
          <w:szCs w:val="22"/>
        </w:rPr>
        <w:tab/>
      </w:r>
      <w:r w:rsidRPr="00211FDE">
        <w:rPr>
          <w:b/>
          <w:bCs/>
          <w:sz w:val="22"/>
          <w:szCs w:val="22"/>
        </w:rPr>
        <w:tab/>
      </w:r>
      <w:r w:rsidRPr="00211FDE">
        <w:rPr>
          <w:b/>
          <w:bCs/>
          <w:sz w:val="22"/>
          <w:szCs w:val="22"/>
        </w:rPr>
        <w:tab/>
      </w:r>
      <w:r w:rsidRPr="00211FDE">
        <w:rPr>
          <w:b/>
          <w:bCs/>
          <w:sz w:val="22"/>
          <w:szCs w:val="22"/>
        </w:rPr>
        <w:tab/>
      </w:r>
      <w:r w:rsidRPr="00211FDE">
        <w:rPr>
          <w:b/>
          <w:bCs/>
          <w:sz w:val="22"/>
          <w:szCs w:val="22"/>
        </w:rPr>
        <w:tab/>
      </w:r>
      <w:r w:rsidR="00A166B4">
        <w:rPr>
          <w:b/>
          <w:bCs/>
          <w:sz w:val="22"/>
          <w:szCs w:val="22"/>
        </w:rPr>
        <w:t xml:space="preserve">             </w:t>
      </w:r>
      <w:r w:rsidR="00A166B4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Presenter</w:t>
      </w:r>
    </w:p>
    <w:p w14:paraId="2189EF4C" w14:textId="050C473D" w:rsidR="00BA7ADD" w:rsidRDefault="00BA7ADD" w:rsidP="00432EF9">
      <w:pPr>
        <w:rPr>
          <w:sz w:val="22"/>
          <w:szCs w:val="22"/>
        </w:rPr>
      </w:pPr>
    </w:p>
    <w:p w14:paraId="1B72E0E3" w14:textId="1E04C91A" w:rsidR="00211FDE" w:rsidRPr="00211FDE" w:rsidRDefault="005C4C1F" w:rsidP="00432EF9">
      <w:pPr>
        <w:rPr>
          <w:sz w:val="10"/>
          <w:szCs w:val="10"/>
        </w:rPr>
      </w:pPr>
      <w:r>
        <w:rPr>
          <w:sz w:val="22"/>
          <w:szCs w:val="22"/>
        </w:rPr>
        <w:t>11am</w:t>
      </w:r>
      <w:r w:rsidR="005A486B">
        <w:rPr>
          <w:sz w:val="22"/>
          <w:szCs w:val="22"/>
        </w:rPr>
        <w:t>-</w:t>
      </w:r>
      <w:r>
        <w:rPr>
          <w:sz w:val="22"/>
          <w:szCs w:val="22"/>
        </w:rPr>
        <w:t>11</w:t>
      </w:r>
      <w:r w:rsidR="005A486B">
        <w:rPr>
          <w:sz w:val="22"/>
          <w:szCs w:val="22"/>
        </w:rPr>
        <w:t>:</w:t>
      </w:r>
      <w:r w:rsidR="006E2B44">
        <w:rPr>
          <w:sz w:val="22"/>
          <w:szCs w:val="22"/>
        </w:rPr>
        <w:t>1</w:t>
      </w:r>
      <w:r w:rsidR="00B44DFB">
        <w:rPr>
          <w:sz w:val="22"/>
          <w:szCs w:val="22"/>
        </w:rPr>
        <w:t>0</w:t>
      </w:r>
      <w:r>
        <w:rPr>
          <w:sz w:val="22"/>
          <w:szCs w:val="22"/>
        </w:rPr>
        <w:t>am</w:t>
      </w:r>
      <w:r w:rsidR="00211FDE">
        <w:rPr>
          <w:sz w:val="22"/>
          <w:szCs w:val="22"/>
        </w:rPr>
        <w:tab/>
      </w:r>
      <w:r w:rsidR="00211FDE">
        <w:rPr>
          <w:sz w:val="22"/>
          <w:szCs w:val="22"/>
        </w:rPr>
        <w:tab/>
      </w:r>
      <w:r w:rsidR="00211FDE">
        <w:rPr>
          <w:sz w:val="22"/>
          <w:szCs w:val="22"/>
        </w:rPr>
        <w:tab/>
      </w:r>
      <w:r w:rsidR="00DC42DE">
        <w:rPr>
          <w:sz w:val="22"/>
          <w:szCs w:val="22"/>
        </w:rPr>
        <w:t>Housekeeping</w:t>
      </w:r>
      <w:r w:rsidR="00DC42DE">
        <w:rPr>
          <w:sz w:val="22"/>
          <w:szCs w:val="22"/>
        </w:rPr>
        <w:tab/>
      </w:r>
      <w:r w:rsidR="00211FDE">
        <w:rPr>
          <w:sz w:val="22"/>
          <w:szCs w:val="22"/>
        </w:rPr>
        <w:tab/>
      </w:r>
      <w:r w:rsidR="00211FDE">
        <w:rPr>
          <w:sz w:val="22"/>
          <w:szCs w:val="22"/>
        </w:rPr>
        <w:tab/>
      </w:r>
      <w:r w:rsidR="00211FDE">
        <w:rPr>
          <w:sz w:val="22"/>
          <w:szCs w:val="22"/>
        </w:rPr>
        <w:tab/>
      </w:r>
      <w:r w:rsidR="00211FDE">
        <w:rPr>
          <w:sz w:val="22"/>
          <w:szCs w:val="22"/>
        </w:rPr>
        <w:tab/>
      </w:r>
      <w:r w:rsidR="00A166B4">
        <w:rPr>
          <w:sz w:val="22"/>
          <w:szCs w:val="22"/>
        </w:rPr>
        <w:t xml:space="preserve">             </w:t>
      </w:r>
      <w:r w:rsidR="00A166B4">
        <w:rPr>
          <w:sz w:val="22"/>
          <w:szCs w:val="22"/>
        </w:rPr>
        <w:tab/>
      </w:r>
      <w:r w:rsidR="00211FDE">
        <w:rPr>
          <w:sz w:val="22"/>
          <w:szCs w:val="22"/>
        </w:rPr>
        <w:t>Mary</w:t>
      </w:r>
      <w:r w:rsidR="00B44DFB">
        <w:rPr>
          <w:sz w:val="22"/>
          <w:szCs w:val="22"/>
        </w:rPr>
        <w:t>/</w:t>
      </w:r>
      <w:r w:rsidR="00A166B4">
        <w:rPr>
          <w:sz w:val="22"/>
          <w:szCs w:val="22"/>
        </w:rPr>
        <w:t>All</w:t>
      </w:r>
    </w:p>
    <w:p w14:paraId="7B561530" w14:textId="4DB9CBDF" w:rsidR="001B10F8" w:rsidRPr="00515545" w:rsidRDefault="00211FDE" w:rsidP="00515545">
      <w:pPr>
        <w:rPr>
          <w:sz w:val="10"/>
          <w:szCs w:val="10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D8446F" wp14:editId="07815C4E">
                <wp:simplePos x="0" y="0"/>
                <wp:positionH relativeFrom="column">
                  <wp:posOffset>0</wp:posOffset>
                </wp:positionH>
                <wp:positionV relativeFrom="paragraph">
                  <wp:posOffset>11982</wp:posOffset>
                </wp:positionV>
                <wp:extent cx="5990246" cy="0"/>
                <wp:effectExtent l="0" t="0" r="1714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0246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E8A75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95pt" to="471.6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" strokecolor="#1e5e9f [2406]" strokeweight="1.25pt">
                <v:stroke joinstyle="miter"/>
              </v:line>
            </w:pict>
          </mc:Fallback>
        </mc:AlternateConten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6420CA9" w14:textId="344F52AD" w:rsidR="00B44DFB" w:rsidRDefault="00A166B4" w:rsidP="00B44DF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Spring quarter meeting schedule update</w:t>
      </w:r>
    </w:p>
    <w:p w14:paraId="62238CDD" w14:textId="2A34422C" w:rsidR="00540F39" w:rsidRDefault="00540F39" w:rsidP="00540F39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Mary will updat</w:t>
      </w:r>
      <w:r w:rsidR="00FA6440">
        <w:rPr>
          <w:sz w:val="22"/>
          <w:szCs w:val="22"/>
        </w:rPr>
        <w:t>e</w:t>
      </w:r>
      <w:r>
        <w:rPr>
          <w:sz w:val="22"/>
          <w:szCs w:val="22"/>
        </w:rPr>
        <w:t xml:space="preserve"> everyone soon about a meeting time. </w:t>
      </w:r>
    </w:p>
    <w:p w14:paraId="61BE7FCD" w14:textId="4CBFC9F5" w:rsidR="00A166B4" w:rsidRDefault="00A166B4" w:rsidP="00B44DF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CSIAC Board &amp; guest introductions</w:t>
      </w:r>
    </w:p>
    <w:p w14:paraId="74B39757" w14:textId="18A8693A" w:rsidR="00B770CF" w:rsidRDefault="00B770CF" w:rsidP="00B770CF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Each member and guest provided a brief background of who they are and how they are affiliated with WWU.</w:t>
      </w:r>
    </w:p>
    <w:p w14:paraId="5D74B36A" w14:textId="77777777" w:rsidR="00B44DFB" w:rsidRDefault="00B44DFB" w:rsidP="00B44DFB">
      <w:pPr>
        <w:pStyle w:val="ListParagraph"/>
        <w:ind w:left="3240"/>
        <w:rPr>
          <w:sz w:val="22"/>
          <w:szCs w:val="22"/>
        </w:rPr>
      </w:pPr>
    </w:p>
    <w:p w14:paraId="31D3F952" w14:textId="77777777" w:rsidR="00AE1976" w:rsidRPr="005A486B" w:rsidRDefault="00AE1976" w:rsidP="006A56BE">
      <w:pPr>
        <w:rPr>
          <w:sz w:val="10"/>
          <w:szCs w:val="10"/>
        </w:rPr>
      </w:pPr>
    </w:p>
    <w:p w14:paraId="1DEF80BB" w14:textId="283ED3F1" w:rsidR="006A56BE" w:rsidRDefault="005C4C1F" w:rsidP="006A56BE">
      <w:pPr>
        <w:rPr>
          <w:sz w:val="22"/>
          <w:szCs w:val="22"/>
        </w:rPr>
      </w:pPr>
      <w:r>
        <w:rPr>
          <w:sz w:val="22"/>
          <w:szCs w:val="22"/>
        </w:rPr>
        <w:t>11</w:t>
      </w:r>
      <w:r w:rsidR="005A486B">
        <w:rPr>
          <w:sz w:val="22"/>
          <w:szCs w:val="22"/>
        </w:rPr>
        <w:t>:1</w:t>
      </w:r>
      <w:r w:rsidR="00B44DFB">
        <w:rPr>
          <w:sz w:val="22"/>
          <w:szCs w:val="22"/>
        </w:rPr>
        <w:t>0</w:t>
      </w:r>
      <w:r>
        <w:rPr>
          <w:sz w:val="22"/>
          <w:szCs w:val="22"/>
        </w:rPr>
        <w:t>am</w:t>
      </w:r>
      <w:r w:rsidR="005A486B">
        <w:rPr>
          <w:sz w:val="22"/>
          <w:szCs w:val="22"/>
        </w:rPr>
        <w:t>-</w:t>
      </w:r>
      <w:r>
        <w:rPr>
          <w:sz w:val="22"/>
          <w:szCs w:val="22"/>
        </w:rPr>
        <w:t>11</w:t>
      </w:r>
      <w:r w:rsidR="005A486B">
        <w:rPr>
          <w:sz w:val="22"/>
          <w:szCs w:val="22"/>
        </w:rPr>
        <w:t>:</w:t>
      </w:r>
      <w:r w:rsidR="00A166B4">
        <w:rPr>
          <w:sz w:val="22"/>
          <w:szCs w:val="22"/>
        </w:rPr>
        <w:t>55</w:t>
      </w:r>
      <w:r>
        <w:rPr>
          <w:sz w:val="22"/>
          <w:szCs w:val="22"/>
        </w:rPr>
        <w:t>am</w:t>
      </w:r>
      <w:r w:rsidR="005A486B">
        <w:rPr>
          <w:sz w:val="22"/>
          <w:szCs w:val="22"/>
        </w:rPr>
        <w:tab/>
      </w:r>
      <w:r w:rsidR="006A56BE">
        <w:rPr>
          <w:sz w:val="22"/>
          <w:szCs w:val="22"/>
        </w:rPr>
        <w:tab/>
      </w:r>
      <w:r w:rsidR="00A166B4">
        <w:rPr>
          <w:sz w:val="22"/>
          <w:szCs w:val="22"/>
        </w:rPr>
        <w:t>Wage Study &amp; WELS Survey Presentation</w:t>
      </w:r>
      <w:r w:rsidR="003D7B23">
        <w:rPr>
          <w:sz w:val="22"/>
          <w:szCs w:val="22"/>
        </w:rPr>
        <w:tab/>
      </w:r>
      <w:r w:rsidR="003D7B23">
        <w:rPr>
          <w:sz w:val="22"/>
          <w:szCs w:val="22"/>
        </w:rPr>
        <w:tab/>
      </w:r>
      <w:r w:rsidR="00A166B4">
        <w:rPr>
          <w:sz w:val="22"/>
          <w:szCs w:val="22"/>
        </w:rPr>
        <w:t xml:space="preserve"> </w:t>
      </w:r>
      <w:r w:rsidR="00314717">
        <w:rPr>
          <w:sz w:val="22"/>
          <w:szCs w:val="22"/>
        </w:rPr>
        <w:t>J</w:t>
      </w:r>
      <w:r w:rsidR="00A166B4">
        <w:rPr>
          <w:sz w:val="22"/>
          <w:szCs w:val="22"/>
        </w:rPr>
        <w:t>ohn</w:t>
      </w:r>
    </w:p>
    <w:p w14:paraId="1F269430" w14:textId="77777777" w:rsidR="006A56BE" w:rsidRPr="006A56BE" w:rsidRDefault="006A56BE" w:rsidP="006A56BE">
      <w:pPr>
        <w:rPr>
          <w:sz w:val="10"/>
          <w:szCs w:val="10"/>
        </w:rPr>
      </w:pPr>
    </w:p>
    <w:p w14:paraId="407B7918" w14:textId="77777777" w:rsidR="006A56BE" w:rsidRPr="006A56BE" w:rsidRDefault="006A56BE" w:rsidP="006A56BE">
      <w:pPr>
        <w:rPr>
          <w:sz w:val="10"/>
          <w:szCs w:val="10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961C73" wp14:editId="0ECE586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90246" cy="0"/>
                <wp:effectExtent l="0" t="0" r="1714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0246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B5AB9E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71.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" strokecolor="#1e5e9f [2406]" strokeweight="1.25pt">
                <v:stroke joinstyle="miter"/>
              </v:line>
            </w:pict>
          </mc:Fallback>
        </mc:AlternateContent>
      </w:r>
      <w:r>
        <w:rPr>
          <w:sz w:val="10"/>
          <w:szCs w:val="10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7FEB06A" w14:textId="6C97F711" w:rsidR="00314717" w:rsidRDefault="00A166B4" w:rsidP="00432EF9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Overview of </w:t>
      </w:r>
      <w:r w:rsidR="00B770CF">
        <w:rPr>
          <w:sz w:val="22"/>
          <w:szCs w:val="22"/>
        </w:rPr>
        <w:t>Graduate Outcomes Report</w:t>
      </w:r>
      <w:r>
        <w:rPr>
          <w:sz w:val="22"/>
          <w:szCs w:val="22"/>
        </w:rPr>
        <w:t xml:space="preserve"> data collection &amp; report</w:t>
      </w:r>
    </w:p>
    <w:p w14:paraId="07068FB1" w14:textId="68F7B4B9" w:rsidR="00540F39" w:rsidRDefault="00540F39" w:rsidP="00540F39">
      <w:pPr>
        <w:pStyle w:val="ListParagraph"/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The data set is </w:t>
      </w:r>
      <w:r w:rsidR="00B770CF">
        <w:rPr>
          <w:sz w:val="22"/>
          <w:szCs w:val="22"/>
        </w:rPr>
        <w:t>provided</w:t>
      </w:r>
      <w:r>
        <w:rPr>
          <w:sz w:val="22"/>
          <w:szCs w:val="22"/>
        </w:rPr>
        <w:t xml:space="preserve"> through a contract with the Washington Employment Security Division</w:t>
      </w:r>
      <w:r w:rsidR="00B770CF">
        <w:rPr>
          <w:sz w:val="22"/>
          <w:szCs w:val="22"/>
        </w:rPr>
        <w:t xml:space="preserve"> (ESD)</w:t>
      </w:r>
      <w:r>
        <w:rPr>
          <w:sz w:val="22"/>
          <w:szCs w:val="22"/>
        </w:rPr>
        <w:t xml:space="preserve">. The ESD </w:t>
      </w:r>
      <w:r w:rsidR="00B770CF">
        <w:rPr>
          <w:sz w:val="22"/>
          <w:szCs w:val="22"/>
        </w:rPr>
        <w:t>uses recent graduate</w:t>
      </w:r>
      <w:r>
        <w:rPr>
          <w:sz w:val="22"/>
          <w:szCs w:val="22"/>
        </w:rPr>
        <w:t xml:space="preserve"> Social Security numbers </w:t>
      </w:r>
      <w:r w:rsidR="00B770CF">
        <w:rPr>
          <w:sz w:val="22"/>
          <w:szCs w:val="22"/>
        </w:rPr>
        <w:t>to gather and report data</w:t>
      </w:r>
      <w:r w:rsidR="003B12DF">
        <w:rPr>
          <w:sz w:val="22"/>
          <w:szCs w:val="22"/>
        </w:rPr>
        <w:t xml:space="preserve">. The study includes graduates between 2007 and 2019. </w:t>
      </w:r>
    </w:p>
    <w:p w14:paraId="78981F46" w14:textId="3B74936B" w:rsidR="003B12DF" w:rsidRDefault="003B12DF" w:rsidP="00540F39">
      <w:pPr>
        <w:pStyle w:val="ListParagraph"/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As per Career Service requirements, earning of graduates are not reported until six months after graduation. </w:t>
      </w:r>
      <w:r w:rsidR="00B770CF">
        <w:rPr>
          <w:sz w:val="22"/>
          <w:szCs w:val="22"/>
        </w:rPr>
        <w:t>The study reports g</w:t>
      </w:r>
      <w:r>
        <w:rPr>
          <w:sz w:val="22"/>
          <w:szCs w:val="22"/>
        </w:rPr>
        <w:t>raduates</w:t>
      </w:r>
      <w:r w:rsidR="00B770CF">
        <w:rPr>
          <w:sz w:val="22"/>
          <w:szCs w:val="22"/>
        </w:rPr>
        <w:t>’</w:t>
      </w:r>
      <w:r>
        <w:rPr>
          <w:sz w:val="22"/>
          <w:szCs w:val="22"/>
        </w:rPr>
        <w:t xml:space="preserve"> earning</w:t>
      </w:r>
      <w:r w:rsidR="00B770CF">
        <w:rPr>
          <w:sz w:val="22"/>
          <w:szCs w:val="22"/>
        </w:rPr>
        <w:t>s</w:t>
      </w:r>
      <w:r>
        <w:rPr>
          <w:sz w:val="22"/>
          <w:szCs w:val="22"/>
        </w:rPr>
        <w:t xml:space="preserve"> on an annual basis after the six-month probation period. </w:t>
      </w:r>
    </w:p>
    <w:p w14:paraId="350B4B50" w14:textId="0B3FC152" w:rsidR="003B12DF" w:rsidRDefault="003B12DF" w:rsidP="00540F39">
      <w:pPr>
        <w:pStyle w:val="ListParagraph"/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Data is shown by starting wage, wage over time, county, industry, employer, and by institute for graduate studies. </w:t>
      </w:r>
      <w:r w:rsidR="00B770CF">
        <w:rPr>
          <w:sz w:val="22"/>
          <w:szCs w:val="22"/>
        </w:rPr>
        <w:t>Data about graduates seeking f</w:t>
      </w:r>
      <w:r>
        <w:rPr>
          <w:sz w:val="22"/>
          <w:szCs w:val="22"/>
        </w:rPr>
        <w:t xml:space="preserve">urthering education </w:t>
      </w:r>
      <w:r w:rsidR="00B770CF">
        <w:rPr>
          <w:sz w:val="22"/>
          <w:szCs w:val="22"/>
        </w:rPr>
        <w:t xml:space="preserve">are </w:t>
      </w:r>
      <w:r>
        <w:rPr>
          <w:sz w:val="22"/>
          <w:szCs w:val="22"/>
        </w:rPr>
        <w:t xml:space="preserve">provided by the National Student Clearing House. </w:t>
      </w:r>
    </w:p>
    <w:p w14:paraId="68FC26A6" w14:textId="3314F409" w:rsidR="00EB1EC5" w:rsidRPr="00EB1EC5" w:rsidRDefault="00B770CF" w:rsidP="00EB1EC5">
      <w:pPr>
        <w:pStyle w:val="ListParagraph"/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The data does not reflect ALL WWU graduates: graduates who</w:t>
      </w:r>
      <w:r w:rsidR="003B12DF">
        <w:rPr>
          <w:sz w:val="22"/>
          <w:szCs w:val="22"/>
        </w:rPr>
        <w:t xml:space="preserve"> work</w:t>
      </w:r>
      <w:r>
        <w:rPr>
          <w:sz w:val="22"/>
          <w:szCs w:val="22"/>
        </w:rPr>
        <w:t xml:space="preserve"> </w:t>
      </w:r>
      <w:r w:rsidR="003B12DF">
        <w:rPr>
          <w:sz w:val="22"/>
          <w:szCs w:val="22"/>
        </w:rPr>
        <w:t xml:space="preserve">out of state, </w:t>
      </w:r>
      <w:r>
        <w:rPr>
          <w:sz w:val="22"/>
          <w:szCs w:val="22"/>
        </w:rPr>
        <w:t xml:space="preserve">are </w:t>
      </w:r>
      <w:r w:rsidR="003B12DF">
        <w:rPr>
          <w:sz w:val="22"/>
          <w:szCs w:val="22"/>
        </w:rPr>
        <w:t>self</w:t>
      </w:r>
      <w:r>
        <w:rPr>
          <w:sz w:val="22"/>
          <w:szCs w:val="22"/>
        </w:rPr>
        <w:t>-</w:t>
      </w:r>
      <w:r w:rsidR="003B12DF">
        <w:rPr>
          <w:sz w:val="22"/>
          <w:szCs w:val="22"/>
        </w:rPr>
        <w:t>employed or work</w:t>
      </w:r>
      <w:r>
        <w:rPr>
          <w:sz w:val="22"/>
          <w:szCs w:val="22"/>
        </w:rPr>
        <w:t xml:space="preserve"> </w:t>
      </w:r>
      <w:r w:rsidR="003B12DF">
        <w:rPr>
          <w:sz w:val="22"/>
          <w:szCs w:val="22"/>
        </w:rPr>
        <w:t>in job</w:t>
      </w:r>
      <w:r>
        <w:rPr>
          <w:sz w:val="22"/>
          <w:szCs w:val="22"/>
        </w:rPr>
        <w:t>s</w:t>
      </w:r>
      <w:r w:rsidR="003B12DF">
        <w:rPr>
          <w:sz w:val="22"/>
          <w:szCs w:val="22"/>
        </w:rPr>
        <w:t xml:space="preserve"> </w:t>
      </w:r>
      <w:r w:rsidR="00EB1EC5">
        <w:rPr>
          <w:sz w:val="22"/>
          <w:szCs w:val="22"/>
        </w:rPr>
        <w:t>not covered by unemployment insurance</w:t>
      </w:r>
      <w:r>
        <w:rPr>
          <w:sz w:val="22"/>
          <w:szCs w:val="22"/>
        </w:rPr>
        <w:t xml:space="preserve"> (e.g.,</w:t>
      </w:r>
      <w:r w:rsidR="00EB1EC5">
        <w:rPr>
          <w:sz w:val="22"/>
          <w:szCs w:val="22"/>
        </w:rPr>
        <w:t xml:space="preserve"> government or military position</w:t>
      </w:r>
      <w:r>
        <w:rPr>
          <w:sz w:val="22"/>
          <w:szCs w:val="22"/>
        </w:rPr>
        <w:t>s)</w:t>
      </w:r>
      <w:r w:rsidR="003D699A">
        <w:rPr>
          <w:sz w:val="22"/>
          <w:szCs w:val="22"/>
        </w:rPr>
        <w:t xml:space="preserve"> are not reported</w:t>
      </w:r>
      <w:r w:rsidR="00EB1EC5">
        <w:rPr>
          <w:sz w:val="22"/>
          <w:szCs w:val="22"/>
        </w:rPr>
        <w:t xml:space="preserve">. </w:t>
      </w:r>
    </w:p>
    <w:p w14:paraId="3E85B5C9" w14:textId="243F0B11" w:rsidR="00A166B4" w:rsidRDefault="00A166B4" w:rsidP="00432EF9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Overview of WELS survey questions related to career and pathway services</w:t>
      </w:r>
      <w:r w:rsidR="00EA67CE">
        <w:rPr>
          <w:sz w:val="22"/>
          <w:szCs w:val="22"/>
        </w:rPr>
        <w:t>:</w:t>
      </w:r>
    </w:p>
    <w:p w14:paraId="4484235E" w14:textId="66FB7496" w:rsidR="00EB1EC5" w:rsidRDefault="00EB1EC5" w:rsidP="00EB1EC5">
      <w:pPr>
        <w:pStyle w:val="ListParagraph"/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Alumni Survey:</w:t>
      </w:r>
    </w:p>
    <w:p w14:paraId="321E9B83" w14:textId="245E7A59" w:rsidR="00EB1EC5" w:rsidRDefault="00EB1EC5" w:rsidP="00EB1EC5">
      <w:pPr>
        <w:pStyle w:val="ListParagraph"/>
        <w:numPr>
          <w:ilvl w:val="2"/>
          <w:numId w:val="5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Data is collected two years after </w:t>
      </w:r>
      <w:r w:rsidR="00EA67CE">
        <w:rPr>
          <w:sz w:val="22"/>
          <w:szCs w:val="22"/>
        </w:rPr>
        <w:t>graduation.</w:t>
      </w:r>
    </w:p>
    <w:p w14:paraId="58BF206A" w14:textId="13E0B9D7" w:rsidR="00EB1EC5" w:rsidRDefault="00EB1EC5" w:rsidP="00EB1EC5">
      <w:pPr>
        <w:pStyle w:val="ListParagraph"/>
        <w:numPr>
          <w:ilvl w:val="2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Along with wage and employer related questions, the survey focuses on satisfaction and how well graduates feel WWU prepared them for their current position and career. </w:t>
      </w:r>
    </w:p>
    <w:p w14:paraId="2F46260D" w14:textId="4BFC38A3" w:rsidR="00EB1EC5" w:rsidRDefault="00EB1EC5" w:rsidP="00EB1EC5">
      <w:pPr>
        <w:pStyle w:val="ListParagraph"/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Exit Survey: </w:t>
      </w:r>
    </w:p>
    <w:p w14:paraId="2615B29D" w14:textId="321FA3E9" w:rsidR="00EB1EC5" w:rsidRDefault="00EB1EC5" w:rsidP="00EB1EC5">
      <w:pPr>
        <w:pStyle w:val="ListParagraph"/>
        <w:numPr>
          <w:ilvl w:val="2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EA67CE">
        <w:rPr>
          <w:sz w:val="22"/>
          <w:szCs w:val="22"/>
        </w:rPr>
        <w:t>90-question</w:t>
      </w:r>
      <w:r>
        <w:rPr>
          <w:sz w:val="22"/>
          <w:szCs w:val="22"/>
        </w:rPr>
        <w:t xml:space="preserve"> survey is sent out to those graduating </w:t>
      </w:r>
      <w:r w:rsidR="00EA67CE">
        <w:rPr>
          <w:sz w:val="22"/>
          <w:szCs w:val="22"/>
        </w:rPr>
        <w:t xml:space="preserve">soon and receives roughly a 70% response rate from students. </w:t>
      </w:r>
    </w:p>
    <w:p w14:paraId="60441981" w14:textId="656AFA07" w:rsidR="00EA67CE" w:rsidRDefault="00EA67CE" w:rsidP="00EB1EC5">
      <w:pPr>
        <w:pStyle w:val="ListParagraph"/>
        <w:numPr>
          <w:ilvl w:val="2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Most of the students report full time employment as their goal post graduation. </w:t>
      </w:r>
    </w:p>
    <w:p w14:paraId="5406D202" w14:textId="6AC33BF0" w:rsidR="00EA67CE" w:rsidRPr="00EB1EC5" w:rsidRDefault="00EA67CE" w:rsidP="00EB1EC5">
      <w:pPr>
        <w:pStyle w:val="ListParagraph"/>
        <w:numPr>
          <w:ilvl w:val="2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The survey includes questions with satisfaction of major and career prospects as well as employment process questions such as if a graduate has a job in line or if they are currently applying and interviewing. </w:t>
      </w:r>
    </w:p>
    <w:p w14:paraId="7A2B2CAD" w14:textId="20B65486" w:rsidR="00A166B4" w:rsidRPr="00A166B4" w:rsidRDefault="00A166B4" w:rsidP="00A166B4">
      <w:pPr>
        <w:rPr>
          <w:sz w:val="22"/>
          <w:szCs w:val="22"/>
        </w:rPr>
      </w:pPr>
    </w:p>
    <w:p w14:paraId="3209E785" w14:textId="77777777" w:rsidR="000F193C" w:rsidRPr="000F193C" w:rsidRDefault="000F193C" w:rsidP="000F193C">
      <w:pPr>
        <w:pStyle w:val="ListParagraph"/>
        <w:ind w:left="3960"/>
        <w:rPr>
          <w:sz w:val="22"/>
          <w:szCs w:val="22"/>
        </w:rPr>
      </w:pPr>
    </w:p>
    <w:p w14:paraId="7350E692" w14:textId="77777777" w:rsidR="005A486B" w:rsidRPr="005A486B" w:rsidRDefault="005A486B" w:rsidP="00432EF9">
      <w:pPr>
        <w:rPr>
          <w:sz w:val="10"/>
          <w:szCs w:val="10"/>
        </w:rPr>
      </w:pPr>
    </w:p>
    <w:p w14:paraId="2E47BA9E" w14:textId="77777777" w:rsidR="00AE1976" w:rsidRPr="005A486B" w:rsidRDefault="00AE1976" w:rsidP="00190617">
      <w:pPr>
        <w:rPr>
          <w:sz w:val="10"/>
          <w:szCs w:val="10"/>
        </w:rPr>
      </w:pPr>
    </w:p>
    <w:p w14:paraId="57C0BB1C" w14:textId="77777777" w:rsidR="005A486B" w:rsidRPr="005A486B" w:rsidRDefault="005A486B" w:rsidP="005A486B">
      <w:pPr>
        <w:rPr>
          <w:b/>
          <w:bCs/>
          <w:sz w:val="22"/>
          <w:szCs w:val="22"/>
        </w:rPr>
      </w:pPr>
    </w:p>
    <w:sectPr w:rsidR="005A486B" w:rsidRPr="005A486B" w:rsidSect="004F3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30A5C"/>
    <w:multiLevelType w:val="hybridMultilevel"/>
    <w:tmpl w:val="21B6A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95E5B"/>
    <w:multiLevelType w:val="hybridMultilevel"/>
    <w:tmpl w:val="15968CB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4BFB2D6E"/>
    <w:multiLevelType w:val="hybridMultilevel"/>
    <w:tmpl w:val="21B2F6E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5E924EA0"/>
    <w:multiLevelType w:val="hybridMultilevel"/>
    <w:tmpl w:val="2788EFB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75713D5E"/>
    <w:multiLevelType w:val="hybridMultilevel"/>
    <w:tmpl w:val="1650785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826"/>
    <w:rsid w:val="000F193C"/>
    <w:rsid w:val="000F2D29"/>
    <w:rsid w:val="00157EF1"/>
    <w:rsid w:val="00190617"/>
    <w:rsid w:val="001B10F8"/>
    <w:rsid w:val="001C5826"/>
    <w:rsid w:val="00211FDE"/>
    <w:rsid w:val="00314717"/>
    <w:rsid w:val="00342A54"/>
    <w:rsid w:val="00390DCE"/>
    <w:rsid w:val="003B0652"/>
    <w:rsid w:val="003B12DF"/>
    <w:rsid w:val="003B7CF6"/>
    <w:rsid w:val="003D699A"/>
    <w:rsid w:val="003D7B23"/>
    <w:rsid w:val="00432EF9"/>
    <w:rsid w:val="0048429B"/>
    <w:rsid w:val="004C5F59"/>
    <w:rsid w:val="004E18A9"/>
    <w:rsid w:val="004F00CB"/>
    <w:rsid w:val="004F34FD"/>
    <w:rsid w:val="00515545"/>
    <w:rsid w:val="00535C68"/>
    <w:rsid w:val="00540F39"/>
    <w:rsid w:val="005A486B"/>
    <w:rsid w:val="005C4C1F"/>
    <w:rsid w:val="00603E22"/>
    <w:rsid w:val="006931F5"/>
    <w:rsid w:val="006A296D"/>
    <w:rsid w:val="006A56BE"/>
    <w:rsid w:val="006E2B44"/>
    <w:rsid w:val="00726128"/>
    <w:rsid w:val="00784914"/>
    <w:rsid w:val="00814A36"/>
    <w:rsid w:val="008835AF"/>
    <w:rsid w:val="0088515E"/>
    <w:rsid w:val="00895214"/>
    <w:rsid w:val="00937F42"/>
    <w:rsid w:val="0099459B"/>
    <w:rsid w:val="009B1CD5"/>
    <w:rsid w:val="009F6FEE"/>
    <w:rsid w:val="00A166B4"/>
    <w:rsid w:val="00A55C29"/>
    <w:rsid w:val="00A650DD"/>
    <w:rsid w:val="00AA3FDE"/>
    <w:rsid w:val="00AE1976"/>
    <w:rsid w:val="00B44DFB"/>
    <w:rsid w:val="00B770CF"/>
    <w:rsid w:val="00B87704"/>
    <w:rsid w:val="00BA7ADD"/>
    <w:rsid w:val="00BB26DE"/>
    <w:rsid w:val="00C41611"/>
    <w:rsid w:val="00D0639E"/>
    <w:rsid w:val="00DA6828"/>
    <w:rsid w:val="00DC42DE"/>
    <w:rsid w:val="00DE4F72"/>
    <w:rsid w:val="00E8583E"/>
    <w:rsid w:val="00E87654"/>
    <w:rsid w:val="00EA67CE"/>
    <w:rsid w:val="00EB1EC5"/>
    <w:rsid w:val="00EF1BE7"/>
    <w:rsid w:val="00F17B43"/>
    <w:rsid w:val="00F454BF"/>
    <w:rsid w:val="00F95972"/>
    <w:rsid w:val="00FA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ADE5C"/>
  <w15:chartTrackingRefBased/>
  <w15:docId w15:val="{CE53CE67-45D2-9941-B11D-CA334634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F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765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65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A486B"/>
    <w:rPr>
      <w:color w:val="9454C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48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u-edu.zoom.us/j/98737247630?pwd=T21KdmhxWHdhWnF6SGUrd0svenFaUT0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Sass</dc:creator>
  <cp:keywords/>
  <dc:description/>
  <cp:lastModifiedBy>Mary Sass</cp:lastModifiedBy>
  <cp:revision>3</cp:revision>
  <dcterms:created xsi:type="dcterms:W3CDTF">2021-03-12T18:49:00Z</dcterms:created>
  <dcterms:modified xsi:type="dcterms:W3CDTF">2021-03-12T19:02:00Z</dcterms:modified>
</cp:coreProperties>
</file>